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4CC3" w:rsidRDefault="008D4458" w:rsidP="008D4458">
      <w:pPr>
        <w:jc w:val="center"/>
      </w:pPr>
      <w:r>
        <w:t>CONVENIO DE COLABORACION (SISTEMA AFIS JALISCO)</w:t>
      </w:r>
    </w:p>
    <w:p w:rsidR="008D4458" w:rsidRDefault="008D4458" w:rsidP="008D4458">
      <w:pPr>
        <w:jc w:val="center"/>
      </w:pPr>
      <w:r>
        <w:t>MUNICIPIO DE IXTLAHUACAN DE LOS MEMBRILLOS,</w:t>
      </w:r>
    </w:p>
    <w:p w:rsidR="008D4458" w:rsidRDefault="008D4458" w:rsidP="008D4458">
      <w:pPr>
        <w:jc w:val="center"/>
      </w:pPr>
      <w:r>
        <w:t>JALISCO VIGENCIA INICIA: 3 de octubre de 2018</w:t>
      </w:r>
    </w:p>
    <w:p w:rsidR="008D4458" w:rsidRDefault="008D4458" w:rsidP="008D4458">
      <w:pPr>
        <w:jc w:val="center"/>
      </w:pPr>
      <w:r>
        <w:t>TERMINO: 05 de diciembre de 2018</w:t>
      </w:r>
    </w:p>
    <w:p w:rsidR="008D4458" w:rsidRDefault="008D4458"/>
    <w:p w:rsidR="008D4458" w:rsidRDefault="008D4458" w:rsidP="008D4458">
      <w:pPr>
        <w:jc w:val="right"/>
      </w:pPr>
      <w:r>
        <w:t>SECRETARIADO EJECUTIVO DEL</w:t>
      </w:r>
    </w:p>
    <w:p w:rsidR="008D4458" w:rsidRDefault="008D4458" w:rsidP="008D4458">
      <w:pPr>
        <w:jc w:val="right"/>
      </w:pPr>
      <w:r>
        <w:t>CONSEJO ESTATAL DE SEGURIDAD PUBLICA</w:t>
      </w:r>
    </w:p>
    <w:p w:rsidR="008D4458" w:rsidRDefault="008D4458" w:rsidP="008D4458">
      <w:pPr>
        <w:jc w:val="right"/>
      </w:pPr>
      <w:r>
        <w:t>DIRECCION JURIDICA</w:t>
      </w:r>
    </w:p>
    <w:p w:rsidR="004D6440" w:rsidRDefault="004D6440">
      <w:pPr>
        <w:sectPr w:rsidR="004D6440" w:rsidSect="004D6440">
          <w:pgSz w:w="12240" w:h="20160" w:code="5"/>
          <w:pgMar w:top="1418" w:right="1701" w:bottom="1418" w:left="1701" w:header="720" w:footer="720" w:gutter="0"/>
          <w:cols w:space="720"/>
          <w:docGrid w:linePitch="360"/>
        </w:sectPr>
      </w:pPr>
    </w:p>
    <w:p w:rsidR="008D4458" w:rsidRDefault="008D4458"/>
    <w:p w:rsidR="000D57DD" w:rsidRDefault="004D6440" w:rsidP="004D6440">
      <w:pPr>
        <w:jc w:val="both"/>
      </w:pPr>
      <w:r>
        <w:t>C</w:t>
      </w:r>
      <w:r w:rsidR="008D4458">
        <w:t>onvenio de Colaboración que celebran, por una parte, el Secretariado Ejecutivo del Consejo Estatal de Seguridad Pública, al que en lo sucesivo se le denominará como “EL SECRETARI</w:t>
      </w:r>
      <w:r w:rsidR="000D57DD">
        <w:t>AD</w:t>
      </w:r>
      <w:r w:rsidR="008D4458">
        <w:t>O”</w:t>
      </w:r>
      <w:r w:rsidR="000D57DD">
        <w:t xml:space="preserve">, representado en este acto por su Titular la Dra. Ruth Gabriela </w:t>
      </w:r>
      <w:proofErr w:type="spellStart"/>
      <w:r w:rsidR="000D57DD">
        <w:t>Gallardo</w:t>
      </w:r>
      <w:proofErr w:type="spellEnd"/>
      <w:r w:rsidR="000D57DD">
        <w:t xml:space="preserve"> Vega; y por otra parte, el Municipio de Ixtlahuacán de los Membrillos, Jalisco, al que en lo sucesivo se le denominará “EL MUNICIPIO” , representado en este acto por el Dr. Eduardo Cervantes Aguilar, y la Prof. Yareni Alejandra Covarrubias Ferrer, Presidente y Síndico Municipal, respectivamente, conforme a los antecedentes, </w:t>
      </w:r>
      <w:r>
        <w:t xml:space="preserve"> declaraciones y cláusulas siguientes:</w:t>
      </w:r>
    </w:p>
    <w:p w:rsidR="004D6440" w:rsidRDefault="004D6440" w:rsidP="004D6440">
      <w:pPr>
        <w:jc w:val="both"/>
      </w:pPr>
    </w:p>
    <w:p w:rsidR="004D6440" w:rsidRDefault="004D6440" w:rsidP="004D6440">
      <w:pPr>
        <w:jc w:val="both"/>
      </w:pPr>
      <w:r>
        <w:t xml:space="preserve">A N T E C E D E </w:t>
      </w:r>
      <w:proofErr w:type="gramStart"/>
      <w:r>
        <w:t>N  T</w:t>
      </w:r>
      <w:proofErr w:type="gramEnd"/>
      <w:r>
        <w:t xml:space="preserve"> E S:</w:t>
      </w:r>
    </w:p>
    <w:p w:rsidR="004D6440" w:rsidRDefault="004D6440" w:rsidP="004D6440">
      <w:pPr>
        <w:jc w:val="both"/>
      </w:pPr>
      <w:r>
        <w:t>Actualmente, a nivel nacional e internacional, disminuir los índices delictivos se ha constituido no sólo en una necesidad si no en un reto de vital importancia.</w:t>
      </w:r>
    </w:p>
    <w:p w:rsidR="004D6440" w:rsidRDefault="004D6440" w:rsidP="004D6440">
      <w:pPr>
        <w:jc w:val="both"/>
      </w:pPr>
      <w:r>
        <w:t>La Constitución Política de los Estados Unidos Mexicanos, dispone en su artículo 21, párrafos noveno y décimo, entre otras cosas que la seguridad pública, es una función a cargo de la Federación, el Distrito Federal, los Estados, y los Municipios, que comprenden la prevención de los delitos, la investigación y la persecución, para hacerla efectiva</w:t>
      </w:r>
      <w:r w:rsidR="006F7589">
        <w:t>, así como la sanción de las infracciones administrativas en los términos de la ley, en las respectivas competencias que la propia Constitución prevé, y que el Ministerio Público y las instituciones policiales de los tres órdenes de Gobierno deberán coordinarse entre sí para cumplir con los objetivos de la seguridad pública y conformarán el Sistema Nacional de Seguridad Pública.</w:t>
      </w:r>
    </w:p>
    <w:p w:rsidR="006F7589" w:rsidRDefault="006F7589" w:rsidP="004D6440">
      <w:pPr>
        <w:jc w:val="both"/>
      </w:pPr>
      <w:r>
        <w:t xml:space="preserve">La realidad institucional para combatir tanto los delitos en general, como la violencia delictiva y el crimen organizado, nos refleja que la mayoría de las corporaciones policiales </w:t>
      </w:r>
      <w:r>
        <w:t>tienen un rezago estructural y tecnológico, que aunado a las deficiencias en los procedimientos judiciales nos pone en desventaja con la delincuencia.</w:t>
      </w:r>
    </w:p>
    <w:p w:rsidR="006F7589" w:rsidRDefault="006F7589" w:rsidP="004D6440">
      <w:pPr>
        <w:jc w:val="both"/>
      </w:pPr>
      <w:r>
        <w:t>La modernización de la infraestructura operativa es indispensable, se requiere contar con las instalaciones y los equipos adecuados</w:t>
      </w:r>
      <w:r w:rsidR="00A812BA">
        <w:t xml:space="preserve"> para los diversos grupos operativos, con tecnología de punta en el interior del Estado.</w:t>
      </w:r>
    </w:p>
    <w:p w:rsidR="00A812BA" w:rsidRDefault="00A812BA" w:rsidP="004D6440">
      <w:pPr>
        <w:jc w:val="both"/>
      </w:pPr>
      <w:r>
        <w:t>Si bien contamos con un Sistema Nacional de Información sobre Seguridad Pública la tendencia en la integración, intercambio, y consulta de bancos de información a nivel federal, estatal y municipal hace necesario el fortalecimiento de los mecanismos de acopio e integración de bases de datos en la materia; ello representa una mayor coordinación y el establecimiento de acuerdos interinstitucionales.</w:t>
      </w:r>
    </w:p>
    <w:p w:rsidR="00A812BA" w:rsidRDefault="00A812BA" w:rsidP="004D6440">
      <w:pPr>
        <w:jc w:val="both"/>
      </w:pPr>
    </w:p>
    <w:p w:rsidR="00A812BA" w:rsidRDefault="00A812BA" w:rsidP="004D6440">
      <w:pPr>
        <w:jc w:val="both"/>
      </w:pPr>
      <w:r>
        <w:t>D E C L A R A C I O N E S:</w:t>
      </w:r>
    </w:p>
    <w:p w:rsidR="00A812BA" w:rsidRDefault="00A812BA" w:rsidP="004D6440">
      <w:pPr>
        <w:jc w:val="both"/>
      </w:pPr>
      <w:r>
        <w:t>I.- Declara “EL SECRETARIADO”:</w:t>
      </w:r>
    </w:p>
    <w:p w:rsidR="00A812BA" w:rsidRDefault="00A812BA" w:rsidP="004D6440">
      <w:pPr>
        <w:jc w:val="both"/>
      </w:pPr>
      <w:r>
        <w:t>1.Con fundamento en el artículo 147 de la Ley del Sistema de Seguridad Pública para el Estado de Jalisco, el Consejo Estatal de Seguridad Pública, contará con un centro Integral de Información de Seguridad Pública, el cual se encargará del acopio de datos que permitan analizar la incidencia y reincidencia criminal, los datos de identificación de los elementos, y en general, la problemática de seguridad pública en los ámbitos del Estado y los municipios con el propósito de planear y establecer las estrategias de las políticas tendientes a la preservación del orden y la paz públicos. Para este efecto, dispondrá los mecanismos que permitan la evaluación y actualización en su caso, de las políticas de seguridad pública.</w:t>
      </w:r>
    </w:p>
    <w:p w:rsidR="00A812BA" w:rsidRDefault="00A812BA" w:rsidP="004D6440">
      <w:pPr>
        <w:jc w:val="both"/>
      </w:pPr>
      <w:r>
        <w:t>2. Por otra parte, en el artículo 152 de la Ley del Sistema de Seguridad Pública para el estado de Jalisco</w:t>
      </w:r>
      <w:r w:rsidR="002858E3">
        <w:t xml:space="preserve">, establece que las instituciones de seguridad pública del Estado </w:t>
      </w:r>
      <w:r w:rsidR="002858E3">
        <w:lastRenderedPageBreak/>
        <w:t>y los Municipios suministrarán, intercambiarán y sistematizarán de forma periódica, integral y permanente, en coordinación con la Secretaría Ejecutiva, la información sobre seguridad pública, mediante los instrumentos tecnológicos modernos que permitan el fácil y rápido acceso a los usuarios.</w:t>
      </w:r>
    </w:p>
    <w:p w:rsidR="00571216" w:rsidRDefault="002858E3" w:rsidP="004D6440">
      <w:pPr>
        <w:jc w:val="both"/>
      </w:pPr>
      <w:r>
        <w:t xml:space="preserve">3. Por otro lado el artículo 154 de la Ley del Sistema de Seguridad Pública para el Estado de Jalisco, dispone que el Centro Integral de Información sobre Seguridad Pública ordenará y vigilará la integración de una base estatal de datos sobre personas probablemente responsables de delitos, indiciadas, procesadas, o sentenciadas, de consulta obligatoria en las actividades de seguridad pública, donde solamente se incluyan las características criminales, medios de identificación, recursos y modos de operación. La base estatal de datos se actualizará permanentemente y se integrará con la información que aporten las instituciones de prevención, procuración y administración de justicia, readaptación y reinserción social, así como en general, todas las instituciones que deben contribuir a la seguridad pública, relativa a las investigaciones, averiguaciones previas, ordenes de detención y aprehensión, sentencias, </w:t>
      </w:r>
      <w:r w:rsidR="00FB3AF0">
        <w:t>ejecución de penas, medidas de seguridad y cautelares. Las personas encargadas de las instituciones antes señaladas deberán remitir dicha información al Centro Integral de Información sobre Seguridad Pública en los términos que éste establezca, atendiendo a los tiempos de procesamiento de la información</w:t>
      </w:r>
      <w:r w:rsidR="0009681B">
        <w:t xml:space="preserve"> para las depen</w:t>
      </w:r>
      <w:r w:rsidR="00571216">
        <w:t>den</w:t>
      </w:r>
      <w:r w:rsidR="0009681B">
        <w:t>cias</w:t>
      </w:r>
      <w:r w:rsidR="00571216">
        <w:t xml:space="preserve"> encargadas del suministro de información.</w:t>
      </w:r>
    </w:p>
    <w:p w:rsidR="00571216" w:rsidRDefault="00571216" w:rsidP="004D6440">
      <w:pPr>
        <w:jc w:val="both"/>
      </w:pPr>
      <w:r>
        <w:t>En el supuesto de no remitirla en los términos señalados se procederá de conformidad a la presente ley y en su caso con la Ley de Responsabilidades de los servidores Públicos del Estado, independientemente de la Comisión de algún delito.</w:t>
      </w:r>
    </w:p>
    <w:p w:rsidR="00820BDE" w:rsidRDefault="00571216" w:rsidP="004D6440">
      <w:pPr>
        <w:jc w:val="both"/>
      </w:pPr>
      <w:r>
        <w:t xml:space="preserve">4. En términos de los artículos 17, fracción XI, 22 fracciones I y VIII de la Ley del Sistema de Seguridad Pública para el Estado de Jalisco, y demás disposiciones aplicables, la Dr. Ruth Gabriela </w:t>
      </w:r>
      <w:proofErr w:type="spellStart"/>
      <w:r>
        <w:t>Gallardo</w:t>
      </w:r>
      <w:proofErr w:type="spellEnd"/>
      <w:r>
        <w:t xml:space="preserve"> Vega</w:t>
      </w:r>
      <w:r w:rsidR="00820BDE">
        <w:t>, Secretaría Ejecutiva del Consejo Estatal de Seguridad Pública, cuenta con facultades para celebrara el presente Convenio de Colaboración.</w:t>
      </w:r>
    </w:p>
    <w:p w:rsidR="00820BDE" w:rsidRDefault="00820BDE" w:rsidP="004D6440">
      <w:pPr>
        <w:jc w:val="both"/>
      </w:pPr>
      <w:r>
        <w:t xml:space="preserve">5.- Que, para los efectos de este convenio, señala como domicilio convencional el Secretariado Ejecutivo del Consejo Estatal de </w:t>
      </w:r>
      <w:r>
        <w:t xml:space="preserve">Seguridad </w:t>
      </w:r>
      <w:proofErr w:type="spellStart"/>
      <w:r>
        <w:t>Púlica</w:t>
      </w:r>
      <w:proofErr w:type="spellEnd"/>
      <w:r>
        <w:t xml:space="preserve">, ubicado en Av. Unión 292 Col. </w:t>
      </w:r>
      <w:proofErr w:type="spellStart"/>
      <w:r>
        <w:t>Deitz</w:t>
      </w:r>
      <w:proofErr w:type="spellEnd"/>
      <w:r>
        <w:t>, C.P 44158, Guadalajara, Jalisco.</w:t>
      </w:r>
    </w:p>
    <w:p w:rsidR="003506BE" w:rsidRDefault="003506BE" w:rsidP="003506BE">
      <w:pPr>
        <w:jc w:val="both"/>
      </w:pPr>
      <w:r>
        <w:t>II. Declara “EL MUNICIPIO”:</w:t>
      </w:r>
    </w:p>
    <w:p w:rsidR="002858E3" w:rsidRDefault="003506BE" w:rsidP="003506BE">
      <w:pPr>
        <w:jc w:val="both"/>
      </w:pPr>
      <w:r>
        <w:t xml:space="preserve">1.Con fundamento en los artículos 115 de </w:t>
      </w:r>
      <w:proofErr w:type="spellStart"/>
      <w:r>
        <w:t>a</w:t>
      </w:r>
      <w:proofErr w:type="spellEnd"/>
      <w:r>
        <w:t xml:space="preserve"> Constitución Política de los Estados Unidos Mexicanos; 73 de a Constitución Política del Estado de Jalisco; 1,2,3, y 10 de la Ley de Gobierno y la Administración Pública </w:t>
      </w:r>
      <w:proofErr w:type="gramStart"/>
      <w:r>
        <w:t>Municipal</w:t>
      </w:r>
      <w:r w:rsidR="002858E3">
        <w:t xml:space="preserve"> </w:t>
      </w:r>
      <w:r>
        <w:t xml:space="preserve"> del</w:t>
      </w:r>
      <w:proofErr w:type="gramEnd"/>
      <w:r>
        <w:t xml:space="preserve"> Estado de Jalisco; es una entidad con responsabilidad jurídica y patrimonio propio;</w:t>
      </w:r>
    </w:p>
    <w:p w:rsidR="003506BE" w:rsidRDefault="003506BE" w:rsidP="003506BE">
      <w:pPr>
        <w:jc w:val="both"/>
      </w:pPr>
      <w:r>
        <w:t>2.</w:t>
      </w:r>
      <w:r w:rsidR="00EB41EA">
        <w:t xml:space="preserve"> En términos del artículo 86 de la Constitución Política del Estado de Jalisco, en los artículos 38, fracción VI, 47, fracción I, 48, fracción VI, 52 fracción II de la Ley de Gobierno y la Administración Pública Municipal del Estado de Jalisco; y demás disposiciones aplicables, el Dr. Eduardo Cervantes Aguilar, y la Prof. Yareni Alejandra Covarrubias Ferrer, </w:t>
      </w:r>
      <w:proofErr w:type="gramStart"/>
      <w:r w:rsidR="00EB41EA">
        <w:t>Presidente</w:t>
      </w:r>
      <w:proofErr w:type="gramEnd"/>
      <w:r w:rsidR="00EB41EA">
        <w:t xml:space="preserve"> y Síndico Municipal, respectivamente; cuentan con las facultades para suscribir el presente Convenio de Colaboración.</w:t>
      </w:r>
    </w:p>
    <w:p w:rsidR="00EB41EA" w:rsidRDefault="00F83DF2" w:rsidP="003506BE">
      <w:pPr>
        <w:jc w:val="both"/>
      </w:pPr>
      <w:r>
        <w:t>3. Que, para los efectos de este Convenio, señala como domicilio convencional de la Presidencia Municipal, el ubicado en la calle Jardín, municipio de Ixtlahuacán de los Membrillos, Jalisco CP 45850, teléfono (376) 7623000.</w:t>
      </w:r>
    </w:p>
    <w:p w:rsidR="000B57D9" w:rsidRDefault="000B57D9" w:rsidP="003506BE">
      <w:pPr>
        <w:jc w:val="both"/>
      </w:pPr>
      <w:r>
        <w:t xml:space="preserve">4. Que mediante contrato 01-ASIG-IXTLAHUACAN DE LOS MEMBRILLOS-FAIS-2018 recibieron en comodato 3 equipos de cómputo y Equipos </w:t>
      </w:r>
      <w:proofErr w:type="spellStart"/>
      <w:r>
        <w:t>Livescan</w:t>
      </w:r>
      <w:proofErr w:type="spellEnd"/>
      <w:r>
        <w:t xml:space="preserve"> 4-4-2 (especializado biométrico) para los trabajos de identificación biométrica del Proyecto </w:t>
      </w:r>
      <w:proofErr w:type="spellStart"/>
      <w:r>
        <w:t>Afis</w:t>
      </w:r>
      <w:proofErr w:type="spellEnd"/>
      <w:r>
        <w:t xml:space="preserve"> Jalisco.</w:t>
      </w:r>
    </w:p>
    <w:p w:rsidR="00163C13" w:rsidRDefault="006E0E7B" w:rsidP="003506BE">
      <w:pPr>
        <w:jc w:val="both"/>
      </w:pPr>
      <w:r>
        <w:t>III. Declaran ambas partes:</w:t>
      </w:r>
    </w:p>
    <w:p w:rsidR="006E0E7B" w:rsidRDefault="006E0E7B" w:rsidP="003506BE">
      <w:pPr>
        <w:jc w:val="both"/>
      </w:pPr>
      <w:proofErr w:type="gramStart"/>
      <w:r>
        <w:t>a)Que</w:t>
      </w:r>
      <w:proofErr w:type="gramEnd"/>
      <w:r>
        <w:t xml:space="preserve"> para los efectos de este instrumento jurídico, las partes convienen estipular las siguientes definiciones:</w:t>
      </w:r>
    </w:p>
    <w:p w:rsidR="006E0E7B" w:rsidRDefault="006E0E7B" w:rsidP="003506BE">
      <w:pPr>
        <w:jc w:val="both"/>
      </w:pPr>
      <w:r w:rsidRPr="00572B24">
        <w:t xml:space="preserve">1.AFIS JALISCO. </w:t>
      </w:r>
      <w:proofErr w:type="spellStart"/>
      <w:r w:rsidRPr="00572B24">
        <w:t>Automated</w:t>
      </w:r>
      <w:proofErr w:type="spellEnd"/>
      <w:r w:rsidRPr="00572B24">
        <w:t xml:space="preserve"> </w:t>
      </w:r>
      <w:proofErr w:type="spellStart"/>
      <w:r w:rsidRPr="00572B24">
        <w:t>Fingerprint</w:t>
      </w:r>
      <w:proofErr w:type="spellEnd"/>
      <w:r w:rsidRPr="00572B24">
        <w:t xml:space="preserve"> </w:t>
      </w:r>
      <w:proofErr w:type="spellStart"/>
      <w:r w:rsidRPr="00572B24">
        <w:t>Identification</w:t>
      </w:r>
      <w:proofErr w:type="spellEnd"/>
      <w:r w:rsidRPr="00572B24">
        <w:t xml:space="preserve"> </w:t>
      </w:r>
      <w:proofErr w:type="spellStart"/>
      <w:r w:rsidRPr="00572B24">
        <w:t>System</w:t>
      </w:r>
      <w:proofErr w:type="spellEnd"/>
      <w:r w:rsidRPr="00572B24">
        <w:t xml:space="preserve">. </w:t>
      </w:r>
      <w:r w:rsidRPr="006E0E7B">
        <w:t>Sistema basado en la I</w:t>
      </w:r>
      <w:r>
        <w:t xml:space="preserve">dentificación Automática de Huellas Dactilares, el cual consiste en crear una infraestructura de cómputo y aplicativos requerida para la gestión de información criminal del Gobierno del Estado de Jalisco, con el aprovisionamiento, configuración y puesta en marcha de un Sistema Automático de Identificación de Huellas Dactilares y Palmas, compatibles con los estándares de </w:t>
      </w:r>
      <w:proofErr w:type="spellStart"/>
      <w:r>
        <w:t>Interoperatibilidad</w:t>
      </w:r>
      <w:proofErr w:type="spellEnd"/>
      <w:r>
        <w:t xml:space="preserve"> para terminales AFIS para Terminales AFIS del Sistema Nacional de Información sobre seguridad pública y con los estándares internacionales de </w:t>
      </w:r>
      <w:r>
        <w:lastRenderedPageBreak/>
        <w:t>interoperabilidad ANSI/NIST, además de brindar nuevas modalidades de registro y búsqueda de huellas dactilares tanto en lo criminal como en lo civil.</w:t>
      </w:r>
    </w:p>
    <w:p w:rsidR="00160B76" w:rsidRDefault="006E0E7B" w:rsidP="003506BE">
      <w:pPr>
        <w:jc w:val="both"/>
      </w:pPr>
      <w:r>
        <w:t xml:space="preserve">Fundamenta su funcionalidad </w:t>
      </w:r>
      <w:r w:rsidR="00160B76">
        <w:t>en la posibilidad de que, ante cualquier detención en el ámbito estatal o municipal por la comisión de un delito o una falta administrativa, se pueda realizar una consulta mediante la huella dactilar o palmar del implicado, para identificar si el sujeto detenido tiene antecedentes criminales en este Municipio.</w:t>
      </w:r>
    </w:p>
    <w:p w:rsidR="00160B76" w:rsidRDefault="00160B76" w:rsidP="003506BE">
      <w:pPr>
        <w:jc w:val="both"/>
      </w:pPr>
      <w:r>
        <w:t xml:space="preserve">Este Sistema de Identificación Biométrica, no sólo permite la búsqueda de antecedentes criminales de un sujeto detenido </w:t>
      </w:r>
      <w:proofErr w:type="gramStart"/>
      <w:r>
        <w:t>también  nos</w:t>
      </w:r>
      <w:proofErr w:type="gramEnd"/>
      <w:r>
        <w:t xml:space="preserve"> da la posibilidad de que se puedan ir incorporando nuevos datos de personas civiles a las bases del sistema, por el otorgamiento de una licencia de conducir o de una constancia de no antecedentes penales criminales.</w:t>
      </w:r>
    </w:p>
    <w:p w:rsidR="00160B76" w:rsidRDefault="00160B76" w:rsidP="003506BE">
      <w:pPr>
        <w:jc w:val="both"/>
      </w:pPr>
      <w:r>
        <w:t>2.ANSI/NIST. Estándar utilizado para la trasmisión de datos biométricos.</w:t>
      </w:r>
    </w:p>
    <w:p w:rsidR="00160B76" w:rsidRDefault="00160B76" w:rsidP="003506BE">
      <w:pPr>
        <w:jc w:val="both"/>
      </w:pPr>
      <w:proofErr w:type="gramStart"/>
      <w:r>
        <w:t>b)Que</w:t>
      </w:r>
      <w:proofErr w:type="gramEnd"/>
      <w:r>
        <w:t xml:space="preserve"> se reconocen entre sí el carácter con que comparecen y en virtud de las declaraciones que preceden han acordado la celebración del presente convenio al tenor de las siguientes:</w:t>
      </w:r>
    </w:p>
    <w:p w:rsidR="00160B76" w:rsidRDefault="00160B76" w:rsidP="003506BE">
      <w:pPr>
        <w:jc w:val="both"/>
      </w:pPr>
      <w:r>
        <w:t>C L A U S U L A S:</w:t>
      </w:r>
    </w:p>
    <w:p w:rsidR="00160B76" w:rsidRDefault="00160B76" w:rsidP="003506BE">
      <w:pPr>
        <w:jc w:val="both"/>
      </w:pPr>
      <w:r>
        <w:t>Primera. Objeto</w:t>
      </w:r>
    </w:p>
    <w:p w:rsidR="00160B76" w:rsidRDefault="00160B76" w:rsidP="003506BE">
      <w:pPr>
        <w:jc w:val="both"/>
      </w:pPr>
      <w:r>
        <w:t>El objeto del presente convenio consiste en establecer dentro del ámbito de sus respectivas atribuciones, las bases para una colaboración estratégica, que permita realizar acciones conjuntas para que se consolide el Sistema AFIS Jalisco.</w:t>
      </w:r>
    </w:p>
    <w:p w:rsidR="00160B76" w:rsidRDefault="00160B76" w:rsidP="003506BE">
      <w:pPr>
        <w:jc w:val="both"/>
      </w:pPr>
      <w:r>
        <w:t>Segunda. Actividades</w:t>
      </w:r>
    </w:p>
    <w:p w:rsidR="006E0E7B" w:rsidRDefault="00160B76" w:rsidP="003506BE">
      <w:pPr>
        <w:jc w:val="both"/>
      </w:pPr>
      <w:r>
        <w:t xml:space="preserve">Para la ejecución del objeto del presente convenio, apoyándose mutuamente en resolver y satisfacer todos los requerimientos que </w:t>
      </w:r>
      <w:proofErr w:type="gramStart"/>
      <w:r>
        <w:t xml:space="preserve">se </w:t>
      </w:r>
      <w:r w:rsidR="006E0E7B">
        <w:t xml:space="preserve"> </w:t>
      </w:r>
      <w:r>
        <w:t>deriven</w:t>
      </w:r>
      <w:proofErr w:type="gramEnd"/>
      <w:r>
        <w:t xml:space="preserve"> de los trabajos realizados </w:t>
      </w:r>
      <w:r w:rsidR="00582D6A">
        <w:t xml:space="preserve">en el Sistema </w:t>
      </w:r>
      <w:proofErr w:type="spellStart"/>
      <w:r w:rsidR="00582D6A">
        <w:t>Afis</w:t>
      </w:r>
      <w:proofErr w:type="spellEnd"/>
      <w:r w:rsidR="00582D6A">
        <w:t xml:space="preserve"> Jalisco, con la finalidad de generar estrategias y acciones que permitan soluciones afectivas para fortalecer el Sistema de Información de Seguridad Pública en los tres niveles de Gobierno.</w:t>
      </w:r>
    </w:p>
    <w:p w:rsidR="00582D6A" w:rsidRPr="006E0E7B" w:rsidRDefault="00845837" w:rsidP="003506BE">
      <w:pPr>
        <w:jc w:val="both"/>
      </w:pPr>
      <w:r>
        <w:t>Tercera. Obligaciones de “EL SECRETARIADO”</w:t>
      </w:r>
    </w:p>
    <w:p w:rsidR="000B57D9" w:rsidRDefault="00845837" w:rsidP="003506BE">
      <w:pPr>
        <w:jc w:val="both"/>
      </w:pPr>
      <w:r>
        <w:t xml:space="preserve">Para la ejecución del objeto de este convenio, “EL </w:t>
      </w:r>
      <w:proofErr w:type="gramStart"/>
      <w:r>
        <w:t>SECRETARIADO”  a</w:t>
      </w:r>
      <w:proofErr w:type="gramEnd"/>
      <w:r>
        <w:t xml:space="preserve"> través de su coordinación Informática se obliga a:</w:t>
      </w:r>
      <w:r>
        <w:br/>
        <w:t>1.Instalar y configurar los equipos asignados al Municipio.</w:t>
      </w:r>
    </w:p>
    <w:p w:rsidR="00845837" w:rsidRDefault="00845837" w:rsidP="003506BE">
      <w:pPr>
        <w:jc w:val="both"/>
      </w:pPr>
      <w:r>
        <w:t>2.Capacitar al personal para que manejen adecuadamente el equipo asignado al Municipio.</w:t>
      </w:r>
    </w:p>
    <w:p w:rsidR="00845837" w:rsidRDefault="00845837" w:rsidP="003506BE">
      <w:pPr>
        <w:jc w:val="both"/>
      </w:pPr>
      <w:r>
        <w:t xml:space="preserve">3.Dar de alta a los usuarios que nos indiquen para la utilización </w:t>
      </w:r>
      <w:r w:rsidR="003926A1">
        <w:t>del equipo asignado al Municipio, asignado</w:t>
      </w:r>
      <w:r w:rsidR="00687534">
        <w:t xml:space="preserve"> al Municipio, dicha indicación por parte del municipio deberá hacerse por escrito. Los usuarios podrán ser administradores y de captura. Al hacer entrega de los mismos, el personal que los reciba firmará un documento donde se le enterará de las </w:t>
      </w:r>
      <w:proofErr w:type="gramStart"/>
      <w:r w:rsidR="00687534">
        <w:t>responsabilidades  sanciones</w:t>
      </w:r>
      <w:proofErr w:type="gramEnd"/>
      <w:r w:rsidR="00687534">
        <w:t xml:space="preserve"> por el incumplimiento de las obligaciones en las correspondientes leyes relativas.</w:t>
      </w:r>
    </w:p>
    <w:p w:rsidR="00687534" w:rsidRDefault="00687534" w:rsidP="003506BE">
      <w:pPr>
        <w:jc w:val="both"/>
      </w:pPr>
      <w:r>
        <w:t>4.Dar soporte técnico y asesoría continua cuando sea necesario, al personal asignado al Municipio para el manejo del equipo.</w:t>
      </w:r>
    </w:p>
    <w:p w:rsidR="00687534" w:rsidRDefault="00687534" w:rsidP="003506BE">
      <w:pPr>
        <w:jc w:val="both"/>
      </w:pPr>
      <w:r>
        <w:t>5. Revisión del equipo en caso de fallas.</w:t>
      </w:r>
    </w:p>
    <w:p w:rsidR="00687534" w:rsidRDefault="00687534" w:rsidP="003506BE">
      <w:pPr>
        <w:jc w:val="both"/>
      </w:pPr>
      <w:r>
        <w:t>6.Actualizar los resguardos de los equipos asignados al municipio.</w:t>
      </w:r>
    </w:p>
    <w:p w:rsidR="00687534" w:rsidRDefault="00687534" w:rsidP="003506BE">
      <w:pPr>
        <w:jc w:val="both"/>
      </w:pPr>
      <w:r>
        <w:t>7.Recibir, procesar y almacenar todas las transacciones correspondientes al Sistema Nacional de Información sobre Seguridad Pública bajo la especificación establecida para tal efecto.</w:t>
      </w:r>
    </w:p>
    <w:p w:rsidR="00687534" w:rsidRDefault="00687534" w:rsidP="003506BE">
      <w:pPr>
        <w:jc w:val="both"/>
      </w:pPr>
      <w:r>
        <w:t>8.Proteger la información confidencial y/o reservada que se reciba.</w:t>
      </w:r>
    </w:p>
    <w:p w:rsidR="00F45057" w:rsidRDefault="00E96DEA" w:rsidP="003506BE">
      <w:pPr>
        <w:jc w:val="both"/>
      </w:pPr>
      <w:r>
        <w:t>Cuarta. Obligaciones de “EL MUNICIPIO”</w:t>
      </w:r>
    </w:p>
    <w:p w:rsidR="00E96DEA" w:rsidRDefault="00E96DEA" w:rsidP="003506BE">
      <w:pPr>
        <w:jc w:val="both"/>
      </w:pPr>
      <w:r>
        <w:t>Para la realización del objeto de este instrumento “EL MUNICIPIO” se obliga a:</w:t>
      </w:r>
    </w:p>
    <w:p w:rsidR="00835A29" w:rsidRDefault="00E96DEA" w:rsidP="003506BE">
      <w:pPr>
        <w:jc w:val="both"/>
      </w:pPr>
      <w:r>
        <w:t xml:space="preserve">1.Llevar a cabo el registro a través del AFIS JALISCO de todas las personas que ingresen a barandillas por faltas administrativas o delitos, excepto menores de edad. </w:t>
      </w:r>
      <w:r w:rsidR="00835A29">
        <w:t xml:space="preserve">Los datos que se deberán de registrar </w:t>
      </w:r>
      <w:proofErr w:type="gramStart"/>
      <w:r w:rsidR="00835A29">
        <w:t>son :</w:t>
      </w:r>
      <w:proofErr w:type="gramEnd"/>
      <w:r w:rsidR="00835A29">
        <w:t xml:space="preserve"> datos demográficos, media filiación, huellas dactilares y fotografía de frente.</w:t>
      </w:r>
    </w:p>
    <w:p w:rsidR="00835A29" w:rsidRDefault="00835A29" w:rsidP="003506BE">
      <w:pPr>
        <w:jc w:val="both"/>
      </w:pPr>
      <w:r>
        <w:t>2.Hacer buen uso de equipo, utilizarlo únicamente para las tareas convenidas en el Sistema.</w:t>
      </w:r>
    </w:p>
    <w:p w:rsidR="00835A29" w:rsidRDefault="00835A29" w:rsidP="003506BE">
      <w:pPr>
        <w:jc w:val="both"/>
      </w:pPr>
      <w:r>
        <w:t>3.Tener un área específica para la ubicación de los equipos asignados.</w:t>
      </w:r>
    </w:p>
    <w:p w:rsidR="00F356EA" w:rsidRDefault="00835A29" w:rsidP="003506BE">
      <w:pPr>
        <w:jc w:val="both"/>
      </w:pPr>
      <w:r>
        <w:t>4.Tener una conectividad a una red de energía el</w:t>
      </w:r>
      <w:r w:rsidR="00F356EA">
        <w:t>é</w:t>
      </w:r>
      <w:r>
        <w:t>ctrica</w:t>
      </w:r>
      <w:r w:rsidR="00F356EA">
        <w:t>, con capacidad regulada de voltaje, para la conexión de los equipos y componentes, para resistir las variaciones de voltaje que pueda haber en su municipio, el cual puede ser regulado o UPS.</w:t>
      </w:r>
    </w:p>
    <w:p w:rsidR="00F356EA" w:rsidRDefault="00F356EA" w:rsidP="003506BE">
      <w:pPr>
        <w:jc w:val="both"/>
      </w:pPr>
      <w:r>
        <w:t xml:space="preserve">5.El personal que tenga acceso e integre la información antes </w:t>
      </w:r>
      <w:proofErr w:type="gramStart"/>
      <w:r>
        <w:t xml:space="preserve">mencionada </w:t>
      </w:r>
      <w:r w:rsidR="00835A29">
        <w:t xml:space="preserve"> </w:t>
      </w:r>
      <w:r>
        <w:t>deberá</w:t>
      </w:r>
      <w:proofErr w:type="gramEnd"/>
      <w:r>
        <w:t xml:space="preserve"> ser sujeto a los controles de confianza de cada año, como lo refiere el artículo 150 último </w:t>
      </w:r>
      <w:r>
        <w:lastRenderedPageBreak/>
        <w:t>párrafo de la Ley del Sistema de Seguridad Pública para el Estado de Jalisco.</w:t>
      </w:r>
    </w:p>
    <w:p w:rsidR="00F356EA" w:rsidRDefault="00F356EA" w:rsidP="003506BE">
      <w:pPr>
        <w:jc w:val="both"/>
      </w:pPr>
      <w:r>
        <w:t>Quinta. Compromiso de ambas partes</w:t>
      </w:r>
    </w:p>
    <w:p w:rsidR="00F356EA" w:rsidRDefault="00F356EA" w:rsidP="003506BE">
      <w:pPr>
        <w:jc w:val="both"/>
      </w:pPr>
      <w:r>
        <w:t>Para el debido desarrollo del objeto del presente convenio, las partes se comprometen a:</w:t>
      </w:r>
    </w:p>
    <w:p w:rsidR="00F356EA" w:rsidRDefault="00F356EA" w:rsidP="00F356EA">
      <w:pPr>
        <w:jc w:val="both"/>
      </w:pPr>
      <w:r>
        <w:t>1.Asegurarse que el desarrollo e implementación de lo requerido, se realice de acuerdo a los parámetros definidos en el diseño.</w:t>
      </w:r>
    </w:p>
    <w:p w:rsidR="00F356EA" w:rsidRDefault="00F356EA" w:rsidP="00F356EA">
      <w:pPr>
        <w:jc w:val="both"/>
      </w:pPr>
      <w:r>
        <w:t>2.Que la puesta en marcha en el sistema sea conforme a los requerimientos, flujos de trabajo y especificaciones funcionales definidas.</w:t>
      </w:r>
    </w:p>
    <w:p w:rsidR="00050666" w:rsidRDefault="00050666" w:rsidP="00F356EA">
      <w:pPr>
        <w:jc w:val="both"/>
      </w:pPr>
      <w:r>
        <w:t>Sexta. Responsables</w:t>
      </w:r>
    </w:p>
    <w:p w:rsidR="00050666" w:rsidRDefault="00050666" w:rsidP="00F356EA">
      <w:pPr>
        <w:jc w:val="both"/>
      </w:pPr>
      <w:r>
        <w:t>Para la ejecución de las actividades del presente convenio, las partes designarán como responsables.</w:t>
      </w:r>
    </w:p>
    <w:p w:rsidR="00050666" w:rsidRDefault="00050666" w:rsidP="00F356EA">
      <w:pPr>
        <w:jc w:val="both"/>
      </w:pPr>
      <w:r>
        <w:t>Por parte de “EL SECRETARIADO”: AL COORDINADOR DEL ÁREA INFORMÁTICA</w:t>
      </w:r>
    </w:p>
    <w:p w:rsidR="00050666" w:rsidRDefault="00050666" w:rsidP="00F356EA">
      <w:pPr>
        <w:jc w:val="both"/>
      </w:pPr>
      <w:r>
        <w:t>Por parte de “EL MUNICIPIO”: EL COMISARIO DE LA POLICIA PREVENTIVA MUNICIPAL</w:t>
      </w:r>
    </w:p>
    <w:p w:rsidR="00615232" w:rsidRDefault="00615232" w:rsidP="00F356EA">
      <w:pPr>
        <w:jc w:val="both"/>
      </w:pPr>
      <w:r>
        <w:t xml:space="preserve">Los responsables o Coordinadores de Sistema </w:t>
      </w:r>
      <w:proofErr w:type="gramStart"/>
      <w:r>
        <w:t>deberán</w:t>
      </w:r>
      <w:r w:rsidR="00F356EA">
        <w:t xml:space="preserve"> </w:t>
      </w:r>
      <w:r w:rsidR="00835A29">
        <w:t xml:space="preserve"> </w:t>
      </w:r>
      <w:r>
        <w:t>mantener</w:t>
      </w:r>
      <w:proofErr w:type="gramEnd"/>
      <w:r>
        <w:t xml:space="preserve"> contacto entre sí, con la finalidad de atender en todo momento cualquier situación que pudiere surgir, siempre con el propósito de obtener resultados óptimos que ambas partes se proponen mediante la celebración de este Convenio de Colaboración.</w:t>
      </w:r>
    </w:p>
    <w:p w:rsidR="00E96DEA" w:rsidRPr="006E0E7B" w:rsidRDefault="00615232" w:rsidP="00F356EA">
      <w:pPr>
        <w:jc w:val="both"/>
      </w:pPr>
      <w:r>
        <w:t xml:space="preserve"> Ambas partes podrán designar a su vez, una o varias personas que sean responsables del sistema.</w:t>
      </w:r>
    </w:p>
    <w:p w:rsidR="008D4458" w:rsidRDefault="000D57DD" w:rsidP="004D6440">
      <w:pPr>
        <w:jc w:val="both"/>
      </w:pPr>
      <w:r w:rsidRPr="006E0E7B">
        <w:t xml:space="preserve"> </w:t>
      </w:r>
      <w:r w:rsidR="00D87C75">
        <w:t>Séptima. Relación Laboral</w:t>
      </w:r>
    </w:p>
    <w:p w:rsidR="00D87C75" w:rsidRDefault="00D87C75" w:rsidP="004D6440">
      <w:pPr>
        <w:jc w:val="both"/>
      </w:pPr>
      <w:r>
        <w:t>Las partes convienen que el personal aportado por cada una para la realización del presente convenio, se entenderá relacionado exclusivamente con aquella que lo empleó; por ende, cada una de ellas asumirá su responsabilidad por este concepto, y en ningún caso serán consideradas como patrones solidarios sustitutos.</w:t>
      </w:r>
    </w:p>
    <w:p w:rsidR="00D87C75" w:rsidRDefault="00D87C75" w:rsidP="004D6440">
      <w:pPr>
        <w:jc w:val="both"/>
      </w:pPr>
      <w:r>
        <w:t>Octava. Confidencialidad</w:t>
      </w:r>
    </w:p>
    <w:p w:rsidR="00D87C75" w:rsidRDefault="00672771" w:rsidP="004D6440">
      <w:pPr>
        <w:jc w:val="both"/>
      </w:pPr>
      <w:r>
        <w:t>Las partes convienen mantener bajo estricta confidencialidad la información pública y/o reservada que se origine o intercambie con motivo de la ejecución del presente instrumento.</w:t>
      </w:r>
    </w:p>
    <w:p w:rsidR="00672771" w:rsidRDefault="00672771" w:rsidP="004D6440">
      <w:pPr>
        <w:jc w:val="both"/>
      </w:pPr>
      <w:r>
        <w:t>Novena. Responsabilidad civil</w:t>
      </w:r>
    </w:p>
    <w:p w:rsidR="00672771" w:rsidRDefault="00E47D99" w:rsidP="004D6440">
      <w:pPr>
        <w:jc w:val="both"/>
      </w:pPr>
      <w:r>
        <w:t xml:space="preserve">Queda expresamente pactado que las partes no tendrán responsabilidad civil por los daños </w:t>
      </w:r>
      <w:r>
        <w:t>y perjuicios que pudieran causarse como consecuencia del caso fortuito o fuerza mayor, particularmente por el paro de labores administrativas, en la inteligencia de que, una vez superados esos eventos, se reanudarán las actividades en la forma y los términos que determinen las partes.</w:t>
      </w:r>
    </w:p>
    <w:p w:rsidR="00E47D99" w:rsidRDefault="00D717DB" w:rsidP="004D6440">
      <w:pPr>
        <w:jc w:val="both"/>
      </w:pPr>
      <w:r>
        <w:t>Décima. Responsabilidad patrimonial</w:t>
      </w:r>
    </w:p>
    <w:p w:rsidR="00D717DB" w:rsidRDefault="00D717DB" w:rsidP="004D6440">
      <w:pPr>
        <w:jc w:val="both"/>
      </w:pPr>
      <w:r>
        <w:t>La responsabilidad patrimonial en que se incurra con motivo de acciones u omisiones desarrolladas por el manejo de la información del SISTEMA AFIS JALISCO o en el marco de las acciones materia del presente convenio, se determinará de conformidad con lo dispuesto por la legislación estatal aplicable en materia de responsabilidad patrimonial.</w:t>
      </w:r>
    </w:p>
    <w:p w:rsidR="00D717DB" w:rsidRDefault="00320611" w:rsidP="004D6440">
      <w:pPr>
        <w:jc w:val="both"/>
      </w:pPr>
      <w:r>
        <w:t>Decima primera. Vigencia</w:t>
      </w:r>
    </w:p>
    <w:p w:rsidR="00320611" w:rsidRDefault="00320611" w:rsidP="004D6440">
      <w:pPr>
        <w:jc w:val="both"/>
      </w:pPr>
      <w:r>
        <w:t>El presente instrumento entrará en vigor a partir de la fecha de celebración y terminará el 05 de diciembre de 2018.</w:t>
      </w:r>
    </w:p>
    <w:p w:rsidR="00E47D99" w:rsidRDefault="00320611" w:rsidP="004D6440">
      <w:pPr>
        <w:jc w:val="both"/>
      </w:pPr>
      <w:r>
        <w:t>Decima Segunda. Resolución de controversias</w:t>
      </w:r>
    </w:p>
    <w:p w:rsidR="00320611" w:rsidRDefault="00320611" w:rsidP="004D6440">
      <w:pPr>
        <w:jc w:val="both"/>
      </w:pPr>
      <w:r>
        <w:t>Las partes convienen que el presente instrumento es producto de la buena fe, por lo que toda controversia e interpretación que se derive del mismo, se deberá de resolver de común acuerdo.</w:t>
      </w:r>
    </w:p>
    <w:p w:rsidR="00572B24" w:rsidRDefault="00572B24" w:rsidP="004D6440">
      <w:pPr>
        <w:jc w:val="both"/>
      </w:pPr>
      <w:r>
        <w:t>Decima tercera. Rescisión y terminación anticipada</w:t>
      </w:r>
    </w:p>
    <w:p w:rsidR="00572B24" w:rsidRDefault="00572B24" w:rsidP="004D6440">
      <w:pPr>
        <w:jc w:val="both"/>
      </w:pPr>
      <w:proofErr w:type="gramStart"/>
      <w:r>
        <w:t>a)Cualquiera</w:t>
      </w:r>
      <w:proofErr w:type="gramEnd"/>
      <w:r>
        <w:t xml:space="preserve"> de las partes podrá rescindir el convenio sin necesidad de declaración judicial cuando medie incumplimiento de los compromisos, únicamente deberá dar aviso por escrito de manera oficial a la otra parte involucrada.</w:t>
      </w:r>
    </w:p>
    <w:p w:rsidR="00572B24" w:rsidRDefault="00572B24" w:rsidP="004D6440">
      <w:pPr>
        <w:jc w:val="both"/>
      </w:pPr>
      <w:proofErr w:type="gramStart"/>
      <w:r>
        <w:t>b)Las</w:t>
      </w:r>
      <w:proofErr w:type="gramEnd"/>
      <w:r>
        <w:t xml:space="preserve"> partes podrán de mutuo acuerdo terminar de manera anticipada el presente convenio cuando así convenga a sus intereses.</w:t>
      </w:r>
    </w:p>
    <w:p w:rsidR="00572B24" w:rsidRDefault="00572B24" w:rsidP="004D6440">
      <w:pPr>
        <w:jc w:val="both"/>
      </w:pPr>
      <w:r>
        <w:t xml:space="preserve">De llegarse a realizar alguno de los supuestos arriba </w:t>
      </w:r>
      <w:proofErr w:type="gramStart"/>
      <w:r>
        <w:t>mencionados ,</w:t>
      </w:r>
      <w:proofErr w:type="gramEnd"/>
      <w:r>
        <w:t xml:space="preserve"> EL SECRETARIADO dará aviso a la Secretaría de Administración, Planeación y Finanzas, para que se rescinda el respectivo contrato de comodato y EL MUNICIPIO deberá hacer la devolución correspondiente del equipo otorgado, dentro del plazo de cinco días siguientes al vencimiento.</w:t>
      </w:r>
    </w:p>
    <w:p w:rsidR="00572B24" w:rsidRDefault="00572B24" w:rsidP="004D6440">
      <w:pPr>
        <w:jc w:val="both"/>
      </w:pPr>
      <w:r>
        <w:t>Decima cuarta. Modificaciones</w:t>
      </w:r>
    </w:p>
    <w:p w:rsidR="00572B24" w:rsidRDefault="00511525" w:rsidP="004D6440">
      <w:pPr>
        <w:jc w:val="both"/>
      </w:pPr>
      <w:r>
        <w:t xml:space="preserve">El presente convenio podrá </w:t>
      </w:r>
      <w:proofErr w:type="gramStart"/>
      <w:r>
        <w:t>ser  modificado</w:t>
      </w:r>
      <w:proofErr w:type="gramEnd"/>
      <w:r>
        <w:t xml:space="preserve"> o adicionado</w:t>
      </w:r>
      <w:r w:rsidR="004619E3">
        <w:t xml:space="preserve"> por voluntad de las partes; mediante la firma del convenio modificatorio respectivo, dicha modificaciones o adiciones </w:t>
      </w:r>
      <w:r w:rsidR="004619E3">
        <w:lastRenderedPageBreak/>
        <w:t>obligarán a los signatarios a partir de la fecha de su firma.</w:t>
      </w:r>
    </w:p>
    <w:p w:rsidR="004619E3" w:rsidRDefault="004619E3" w:rsidP="004D6440">
      <w:pPr>
        <w:jc w:val="both"/>
      </w:pPr>
      <w:r>
        <w:t xml:space="preserve">Leído que fue el presente instrumento y enterados de su alcance y contenido, lo </w:t>
      </w:r>
      <w:r>
        <w:t>firman de común acuerdo en la ciudad de Guadalajara, Jalisco el día 03 de octubre de 2018.</w:t>
      </w:r>
    </w:p>
    <w:p w:rsidR="004619E3" w:rsidRDefault="004619E3" w:rsidP="004D6440">
      <w:pPr>
        <w:jc w:val="both"/>
      </w:pPr>
    </w:p>
    <w:p w:rsidR="0058722C" w:rsidRDefault="0058722C" w:rsidP="0058722C">
      <w:pPr>
        <w:jc w:val="center"/>
        <w:sectPr w:rsidR="0058722C" w:rsidSect="004D6440">
          <w:type w:val="continuous"/>
          <w:pgSz w:w="12240" w:h="20160" w:code="5"/>
          <w:pgMar w:top="1418" w:right="1701" w:bottom="1418" w:left="1701" w:header="720" w:footer="720" w:gutter="0"/>
          <w:cols w:num="2" w:space="720"/>
          <w:docGrid w:linePitch="360"/>
        </w:sectPr>
      </w:pPr>
    </w:p>
    <w:p w:rsidR="0058722C" w:rsidRDefault="0058722C" w:rsidP="0058722C">
      <w:pPr>
        <w:jc w:val="center"/>
      </w:pPr>
    </w:p>
    <w:p w:rsidR="00766E06" w:rsidRDefault="00766E06" w:rsidP="0058722C">
      <w:pPr>
        <w:jc w:val="center"/>
      </w:pPr>
    </w:p>
    <w:p w:rsidR="00766E06" w:rsidRDefault="00766E06" w:rsidP="0058722C">
      <w:pPr>
        <w:jc w:val="center"/>
      </w:pPr>
    </w:p>
    <w:p w:rsidR="004619E3" w:rsidRDefault="004619E3" w:rsidP="0058722C">
      <w:pPr>
        <w:jc w:val="center"/>
      </w:pPr>
      <w:bookmarkStart w:id="0" w:name="_GoBack"/>
      <w:bookmarkEnd w:id="0"/>
      <w:r>
        <w:t>EL SECRETARIADO</w:t>
      </w:r>
    </w:p>
    <w:p w:rsidR="004619E3" w:rsidRDefault="004619E3" w:rsidP="0058722C">
      <w:pPr>
        <w:jc w:val="center"/>
      </w:pPr>
    </w:p>
    <w:p w:rsidR="004619E3" w:rsidRDefault="004619E3" w:rsidP="0058722C">
      <w:pPr>
        <w:jc w:val="center"/>
      </w:pPr>
      <w:r>
        <w:t xml:space="preserve">Dra. Ruth Gabriela </w:t>
      </w:r>
      <w:proofErr w:type="spellStart"/>
      <w:r>
        <w:t>Gallardo</w:t>
      </w:r>
      <w:proofErr w:type="spellEnd"/>
      <w:r>
        <w:t xml:space="preserve"> Vega</w:t>
      </w:r>
    </w:p>
    <w:p w:rsidR="004619E3" w:rsidRDefault="004619E3" w:rsidP="0058722C">
      <w:pPr>
        <w:jc w:val="center"/>
      </w:pPr>
      <w:r>
        <w:t>Secretaria Ejecutiva del</w:t>
      </w:r>
    </w:p>
    <w:p w:rsidR="004619E3" w:rsidRPr="006E0E7B" w:rsidRDefault="004619E3" w:rsidP="0058722C">
      <w:pPr>
        <w:jc w:val="center"/>
      </w:pPr>
      <w:r>
        <w:t>Consejo Estatal de Seguridad Pública</w:t>
      </w:r>
    </w:p>
    <w:p w:rsidR="008D4458" w:rsidRPr="006E0E7B" w:rsidRDefault="008D4458" w:rsidP="0058722C">
      <w:pPr>
        <w:jc w:val="center"/>
      </w:pPr>
    </w:p>
    <w:p w:rsidR="008D4458" w:rsidRDefault="004619E3" w:rsidP="0058722C">
      <w:pPr>
        <w:jc w:val="center"/>
      </w:pPr>
      <w:r>
        <w:t>EL MUNICIPIO</w:t>
      </w:r>
    </w:p>
    <w:p w:rsidR="004619E3" w:rsidRDefault="004619E3" w:rsidP="0058722C">
      <w:pPr>
        <w:jc w:val="center"/>
      </w:pPr>
    </w:p>
    <w:p w:rsidR="004619E3" w:rsidRDefault="004619E3" w:rsidP="0058722C">
      <w:pPr>
        <w:jc w:val="center"/>
      </w:pPr>
      <w:r>
        <w:t>Dr. Eduardo Cervantes Aguilar</w:t>
      </w:r>
    </w:p>
    <w:p w:rsidR="004619E3" w:rsidRDefault="004619E3" w:rsidP="0058722C">
      <w:pPr>
        <w:jc w:val="center"/>
      </w:pPr>
      <w:r>
        <w:t>Presidente Municipal de</w:t>
      </w:r>
    </w:p>
    <w:p w:rsidR="004619E3" w:rsidRDefault="004619E3" w:rsidP="0058722C">
      <w:pPr>
        <w:jc w:val="center"/>
      </w:pPr>
      <w:r>
        <w:t>IXTLAHUACÁN DE LOS MEMBRILLOS, Jalisco</w:t>
      </w:r>
    </w:p>
    <w:p w:rsidR="004619E3" w:rsidRDefault="004619E3" w:rsidP="0058722C">
      <w:pPr>
        <w:jc w:val="center"/>
      </w:pPr>
    </w:p>
    <w:p w:rsidR="004619E3" w:rsidRDefault="004619E3" w:rsidP="0058722C">
      <w:pPr>
        <w:jc w:val="center"/>
      </w:pPr>
      <w:r>
        <w:t>Prof. Yareni Alejandra Covarrubias Ferrer</w:t>
      </w:r>
    </w:p>
    <w:p w:rsidR="004619E3" w:rsidRDefault="004619E3" w:rsidP="0058722C">
      <w:pPr>
        <w:jc w:val="center"/>
      </w:pPr>
      <w:r>
        <w:t>Síndico Municipal de</w:t>
      </w:r>
    </w:p>
    <w:p w:rsidR="004619E3" w:rsidRDefault="004619E3" w:rsidP="0058722C">
      <w:pPr>
        <w:jc w:val="center"/>
      </w:pPr>
      <w:r>
        <w:t>IXTLAHUACÁN DE LOS MEMBRILLOS, Jalisco</w:t>
      </w:r>
    </w:p>
    <w:p w:rsidR="004619E3" w:rsidRDefault="004619E3" w:rsidP="0058722C">
      <w:pPr>
        <w:jc w:val="center"/>
      </w:pPr>
    </w:p>
    <w:p w:rsidR="004619E3" w:rsidRDefault="004619E3" w:rsidP="0058722C">
      <w:pPr>
        <w:jc w:val="center"/>
      </w:pPr>
    </w:p>
    <w:p w:rsidR="004619E3" w:rsidRDefault="004619E3" w:rsidP="0058722C">
      <w:pPr>
        <w:jc w:val="center"/>
      </w:pPr>
      <w:r>
        <w:t>TESTIGOS</w:t>
      </w:r>
    </w:p>
    <w:p w:rsidR="004619E3" w:rsidRDefault="004619E3" w:rsidP="0058722C">
      <w:pPr>
        <w:jc w:val="center"/>
      </w:pPr>
    </w:p>
    <w:p w:rsidR="004619E3" w:rsidRDefault="004619E3" w:rsidP="0058722C">
      <w:pPr>
        <w:jc w:val="center"/>
      </w:pPr>
      <w:r>
        <w:t>Ing. Constanza Guadalupe Ortega Ruíz</w:t>
      </w:r>
    </w:p>
    <w:p w:rsidR="004619E3" w:rsidRDefault="0058722C" w:rsidP="0058722C">
      <w:pPr>
        <w:jc w:val="center"/>
      </w:pPr>
      <w:r>
        <w:t>Coordinadora del Área de Informática del</w:t>
      </w:r>
    </w:p>
    <w:p w:rsidR="0058722C" w:rsidRDefault="0058722C" w:rsidP="0058722C">
      <w:pPr>
        <w:jc w:val="center"/>
      </w:pPr>
      <w:r>
        <w:t>Consejo Estatal de Seguridad Pública</w:t>
      </w:r>
    </w:p>
    <w:p w:rsidR="0058722C" w:rsidRDefault="0058722C" w:rsidP="0058722C">
      <w:pPr>
        <w:jc w:val="center"/>
      </w:pPr>
    </w:p>
    <w:p w:rsidR="004619E3" w:rsidRDefault="0058722C" w:rsidP="0058722C">
      <w:pPr>
        <w:jc w:val="center"/>
      </w:pPr>
      <w:r>
        <w:t>Mtro. Luis Ignacio Bobadilla Ramírez</w:t>
      </w:r>
    </w:p>
    <w:p w:rsidR="0058722C" w:rsidRDefault="0058722C" w:rsidP="0058722C">
      <w:pPr>
        <w:jc w:val="center"/>
      </w:pPr>
      <w:r>
        <w:t>Director Jurídico del</w:t>
      </w:r>
    </w:p>
    <w:p w:rsidR="0058722C" w:rsidRDefault="0058722C" w:rsidP="0058722C">
      <w:pPr>
        <w:jc w:val="center"/>
      </w:pPr>
      <w:r>
        <w:t>Consejo Estatal de Seguridad Pública</w:t>
      </w:r>
    </w:p>
    <w:p w:rsidR="0058722C" w:rsidRDefault="0058722C" w:rsidP="004D6440">
      <w:pPr>
        <w:jc w:val="both"/>
        <w:sectPr w:rsidR="0058722C" w:rsidSect="0058722C">
          <w:type w:val="continuous"/>
          <w:pgSz w:w="12240" w:h="20160" w:code="5"/>
          <w:pgMar w:top="1418" w:right="1701" w:bottom="1418" w:left="1701" w:header="720" w:footer="720" w:gutter="0"/>
          <w:cols w:space="720"/>
          <w:docGrid w:linePitch="360"/>
        </w:sectPr>
      </w:pPr>
    </w:p>
    <w:p w:rsidR="0058722C" w:rsidRPr="006E0E7B" w:rsidRDefault="0058722C" w:rsidP="004D6440">
      <w:pPr>
        <w:jc w:val="both"/>
      </w:pPr>
    </w:p>
    <w:sectPr w:rsidR="0058722C" w:rsidRPr="006E0E7B" w:rsidSect="004D6440">
      <w:type w:val="continuous"/>
      <w:pgSz w:w="12240" w:h="20160" w:code="5"/>
      <w:pgMar w:top="1418" w:right="1701" w:bottom="1418" w:left="1701"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C103E"/>
    <w:multiLevelType w:val="hybridMultilevel"/>
    <w:tmpl w:val="C0924BD2"/>
    <w:lvl w:ilvl="0" w:tplc="540A000F">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 w15:restartNumberingAfterBreak="0">
    <w:nsid w:val="250E5553"/>
    <w:multiLevelType w:val="hybridMultilevel"/>
    <w:tmpl w:val="3BE41EA6"/>
    <w:lvl w:ilvl="0" w:tplc="540A000F">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458"/>
    <w:rsid w:val="00050666"/>
    <w:rsid w:val="0009681B"/>
    <w:rsid w:val="000B57D9"/>
    <w:rsid w:val="000D57DD"/>
    <w:rsid w:val="00160B76"/>
    <w:rsid w:val="00163C13"/>
    <w:rsid w:val="00281B3B"/>
    <w:rsid w:val="002858E3"/>
    <w:rsid w:val="00320611"/>
    <w:rsid w:val="003506BE"/>
    <w:rsid w:val="003926A1"/>
    <w:rsid w:val="004619E3"/>
    <w:rsid w:val="004D6440"/>
    <w:rsid w:val="00511525"/>
    <w:rsid w:val="00571216"/>
    <w:rsid w:val="0057129E"/>
    <w:rsid w:val="00572B24"/>
    <w:rsid w:val="00582D6A"/>
    <w:rsid w:val="0058722C"/>
    <w:rsid w:val="00615232"/>
    <w:rsid w:val="00672771"/>
    <w:rsid w:val="00687534"/>
    <w:rsid w:val="006E0E7B"/>
    <w:rsid w:val="006F7589"/>
    <w:rsid w:val="00766E06"/>
    <w:rsid w:val="00820BDE"/>
    <w:rsid w:val="00835A29"/>
    <w:rsid w:val="00845837"/>
    <w:rsid w:val="00854CC3"/>
    <w:rsid w:val="008D4458"/>
    <w:rsid w:val="00A812BA"/>
    <w:rsid w:val="00A961D8"/>
    <w:rsid w:val="00D717DB"/>
    <w:rsid w:val="00D87C75"/>
    <w:rsid w:val="00E47D99"/>
    <w:rsid w:val="00E96DEA"/>
    <w:rsid w:val="00EB41EA"/>
    <w:rsid w:val="00F356EA"/>
    <w:rsid w:val="00F45057"/>
    <w:rsid w:val="00F83DF2"/>
    <w:rsid w:val="00FB3AF0"/>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0F98E"/>
  <w15:chartTrackingRefBased/>
  <w15:docId w15:val="{47A8B4C0-097C-4984-ABE7-821C3F931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0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1</Pages>
  <Words>2577</Words>
  <Characters>14176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SINDICATURA</dc:creator>
  <cp:keywords/>
  <dc:description/>
  <cp:lastModifiedBy>SINDICATURA</cp:lastModifiedBy>
  <cp:revision>22</cp:revision>
  <dcterms:created xsi:type="dcterms:W3CDTF">2018-10-31T16:34:00Z</dcterms:created>
  <dcterms:modified xsi:type="dcterms:W3CDTF">2018-11-06T15:38:00Z</dcterms:modified>
</cp:coreProperties>
</file>